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8D" w:rsidRPr="00410E8D" w:rsidRDefault="00410E8D"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bookmarkStart w:id="0" w:name="_GoBack"/>
      <w:bookmarkEnd w:id="0"/>
      <w:r>
        <w:t xml:space="preserve"> </w:t>
      </w:r>
      <w:r w:rsidRPr="00410E8D">
        <w:t xml:space="preserve">                               </w:t>
      </w:r>
      <w:r w:rsidRPr="00410E8D">
        <w:rPr>
          <w:b/>
          <w:bCs/>
        </w:rPr>
        <w:t>Приложение 1</w:t>
      </w:r>
    </w:p>
    <w:p w:rsidR="00410E8D" w:rsidRPr="00410E8D" w:rsidRDefault="00410E8D" w:rsidP="00410E8D">
      <w:pPr>
        <w:autoSpaceDE w:val="0"/>
        <w:autoSpaceDN w:val="0"/>
        <w:adjustRightInd w:val="0"/>
        <w:ind w:left="5040"/>
        <w:jc w:val="both"/>
        <w:rPr>
          <w:b/>
          <w:bCs/>
        </w:rPr>
      </w:pPr>
      <w:r w:rsidRPr="00410E8D">
        <w:rPr>
          <w:b/>
          <w:bCs/>
        </w:rPr>
        <w:t xml:space="preserve">к решению Совета депутатов </w:t>
      </w:r>
      <w:r w:rsidRPr="00410E8D">
        <w:rPr>
          <w:b/>
        </w:rPr>
        <w:t>муниципального округа Коньково</w:t>
      </w:r>
    </w:p>
    <w:p w:rsidR="00410E8D" w:rsidRPr="00410E8D" w:rsidRDefault="00410E8D" w:rsidP="00410E8D">
      <w:pPr>
        <w:autoSpaceDE w:val="0"/>
        <w:autoSpaceDN w:val="0"/>
        <w:adjustRightInd w:val="0"/>
        <w:ind w:left="5040"/>
        <w:jc w:val="both"/>
        <w:rPr>
          <w:b/>
          <w:bCs/>
        </w:rPr>
      </w:pPr>
      <w:r w:rsidRPr="00410E8D">
        <w:rPr>
          <w:b/>
          <w:bCs/>
        </w:rPr>
        <w:t xml:space="preserve">от </w:t>
      </w:r>
      <w:r w:rsidR="008B072B">
        <w:rPr>
          <w:b/>
          <w:bCs/>
        </w:rPr>
        <w:t>23.04.2013 года № 6/5</w:t>
      </w:r>
    </w:p>
    <w:p w:rsidR="00410E8D" w:rsidRDefault="00410E8D" w:rsidP="006F374A">
      <w:pPr>
        <w:jc w:val="center"/>
        <w:rPr>
          <w:b/>
        </w:rPr>
      </w:pPr>
    </w:p>
    <w:p w:rsidR="006F374A" w:rsidRDefault="006F374A" w:rsidP="006F374A">
      <w:pPr>
        <w:jc w:val="center"/>
        <w:rPr>
          <w:b/>
        </w:rPr>
      </w:pPr>
      <w:r>
        <w:rPr>
          <w:b/>
        </w:rPr>
        <w:t xml:space="preserve">Положение </w:t>
      </w:r>
    </w:p>
    <w:p w:rsidR="006F374A" w:rsidRDefault="006F374A" w:rsidP="006F374A">
      <w:pPr>
        <w:ind w:firstLine="708"/>
        <w:jc w:val="both"/>
        <w:rPr>
          <w:b/>
        </w:rPr>
      </w:pPr>
      <w:r>
        <w:rPr>
          <w:b/>
        </w:rPr>
        <w:t xml:space="preserve">о постоянной комиссии Совета депутатов муниципального округа Коньково по организации работы Совета депутатов и осуществлению </w:t>
      </w:r>
      <w:proofErr w:type="gramStart"/>
      <w:r>
        <w:rPr>
          <w:b/>
        </w:rPr>
        <w:t>контроля за</w:t>
      </w:r>
      <w:proofErr w:type="gramEnd"/>
      <w:r>
        <w:rPr>
          <w:b/>
        </w:rPr>
        <w:t xml:space="preserve"> работой органов и должностных лиц местного самоуправления (регламентная). </w:t>
      </w:r>
    </w:p>
    <w:p w:rsidR="006F374A" w:rsidRDefault="006F374A" w:rsidP="006F374A">
      <w:pPr>
        <w:rPr>
          <w:b/>
        </w:rPr>
      </w:pPr>
    </w:p>
    <w:p w:rsidR="006F374A" w:rsidRDefault="006F374A" w:rsidP="006F374A">
      <w:pPr>
        <w:rPr>
          <w:b/>
        </w:rPr>
      </w:pPr>
      <w:r>
        <w:rPr>
          <w:b/>
        </w:rPr>
        <w:t>1. Общие положения.</w:t>
      </w:r>
    </w:p>
    <w:p w:rsidR="006F374A" w:rsidRDefault="006F374A" w:rsidP="006F374A">
      <w:pPr>
        <w:ind w:firstLine="708"/>
        <w:jc w:val="both"/>
      </w:pPr>
      <w:r>
        <w:t xml:space="preserve">1.1. Постоянная комиссия </w:t>
      </w:r>
      <w:proofErr w:type="gramStart"/>
      <w:r>
        <w:t>Совета депутатов Совета депутатов муниципального округа</w:t>
      </w:r>
      <w:proofErr w:type="gramEnd"/>
      <w:r>
        <w:t xml:space="preserve"> Коньково по организации работы Совета депутатов и осуществлению контроля за работой органов и должностных лиц местного самоуправления (регламентная) (далее - Комиссия) образуется Советом депутатов муниципального округа Коньково (далее – Совет депутатов) и действует до момента её упразднения решением Совета депутатов. </w:t>
      </w:r>
    </w:p>
    <w:p w:rsidR="006F374A" w:rsidRDefault="006F374A" w:rsidP="006F374A">
      <w:pPr>
        <w:ind w:firstLine="708"/>
        <w:jc w:val="both"/>
      </w:pPr>
      <w:r>
        <w:t>1.2. Образование Комиссии, утверждение ее состава, внесение изменений в её состав, утверждение председателя Комиссии, упразднение Комиссии осуществляются решениями Совета депутатов. Решение Совета депутатов  о составе Комиссии,  утверждении председателя Комиссии действует до окончания срока полномочий Совета депутатов.</w:t>
      </w:r>
    </w:p>
    <w:p w:rsidR="006F374A" w:rsidRDefault="006F374A" w:rsidP="006F374A">
      <w:pPr>
        <w:jc w:val="both"/>
        <w:rPr>
          <w:b/>
        </w:rPr>
      </w:pPr>
    </w:p>
    <w:p w:rsidR="006F374A" w:rsidRDefault="006F374A" w:rsidP="006F374A">
      <w:pPr>
        <w:jc w:val="both"/>
        <w:rPr>
          <w:b/>
        </w:rPr>
      </w:pPr>
      <w:r>
        <w:rPr>
          <w:b/>
        </w:rPr>
        <w:t>2. Основные задачи и предметы ведения Комиссии.</w:t>
      </w:r>
    </w:p>
    <w:p w:rsidR="006F374A" w:rsidRDefault="006F374A" w:rsidP="006F374A">
      <w:pPr>
        <w:ind w:firstLine="708"/>
        <w:jc w:val="both"/>
      </w:pPr>
      <w:r>
        <w:t xml:space="preserve">1. Комиссия осуществляет разработку проектов решений Совета депутатов, а также даёт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w:t>
      </w:r>
      <w:proofErr w:type="gramStart"/>
      <w:r>
        <w:t>контроль за</w:t>
      </w:r>
      <w:proofErr w:type="gramEnd"/>
      <w:r>
        <w:t xml:space="preserve"> исполнением решений Совета депутатов на основании решения Совета депутатов.</w:t>
      </w:r>
    </w:p>
    <w:p w:rsidR="006F374A" w:rsidRDefault="006F374A" w:rsidP="006F374A">
      <w:pPr>
        <w:ind w:firstLine="708"/>
        <w:jc w:val="both"/>
      </w:pPr>
      <w:r>
        <w:t>2. Вопросами ведения Комиссии являются:</w:t>
      </w:r>
    </w:p>
    <w:p w:rsidR="006F374A" w:rsidRDefault="006F374A" w:rsidP="006F374A">
      <w:pPr>
        <w:ind w:firstLine="900"/>
        <w:jc w:val="both"/>
      </w:pPr>
      <w:r>
        <w:rPr>
          <w:b/>
        </w:rPr>
        <w:t xml:space="preserve">– </w:t>
      </w:r>
      <w:r>
        <w:t>принятие устава муниципального округа Коньково и внесение в него изменений и дополнений;</w:t>
      </w:r>
    </w:p>
    <w:p w:rsidR="006F374A" w:rsidRDefault="006F374A" w:rsidP="006F374A">
      <w:pPr>
        <w:ind w:firstLine="900"/>
        <w:jc w:val="both"/>
      </w:pPr>
      <w:r>
        <w:t xml:space="preserve">-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374A" w:rsidRDefault="006F374A" w:rsidP="006F374A">
      <w:pPr>
        <w:ind w:firstLine="900"/>
        <w:jc w:val="both"/>
      </w:pPr>
      <w:r>
        <w:t>- определение порядка материально-технического и организационного обеспечения деятельности органов местного самоуправления;</w:t>
      </w:r>
    </w:p>
    <w:p w:rsidR="006F374A" w:rsidRDefault="006F374A" w:rsidP="006F374A">
      <w:pPr>
        <w:ind w:firstLine="900"/>
        <w:jc w:val="both"/>
      </w:pPr>
      <w:r>
        <w:t>- осуществление права законодательной инициативы в Московской городской Думе в порядке, установленном законом города Москвы;</w:t>
      </w:r>
    </w:p>
    <w:p w:rsidR="006F374A" w:rsidRDefault="006F374A" w:rsidP="006F374A">
      <w:pPr>
        <w:ind w:firstLine="900"/>
        <w:jc w:val="both"/>
      </w:pPr>
      <w:r>
        <w:t xml:space="preserve">- принятие решения об участии муниципального округа в организациях межмуниципального сотрудничества; </w:t>
      </w:r>
    </w:p>
    <w:p w:rsidR="006F374A" w:rsidRDefault="006F374A" w:rsidP="006F374A">
      <w:pPr>
        <w:ind w:firstLine="900"/>
        <w:jc w:val="both"/>
      </w:pPr>
      <w:r>
        <w:t>- образование постоянных комиссий, временных комиссий и рабочих групп Совета депутатов;</w:t>
      </w:r>
    </w:p>
    <w:p w:rsidR="006F374A" w:rsidRDefault="006F374A" w:rsidP="006F374A">
      <w:pPr>
        <w:ind w:firstLine="900"/>
        <w:jc w:val="both"/>
      </w:pPr>
      <w:r>
        <w:t>-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 от 06.10.2003г. № 131-ФЗ;</w:t>
      </w:r>
    </w:p>
    <w:p w:rsidR="006F374A" w:rsidRDefault="006F374A" w:rsidP="006F374A">
      <w:pPr>
        <w:ind w:firstLine="900"/>
        <w:jc w:val="both"/>
      </w:pPr>
      <w:r>
        <w:t>- заслушивание ежегодных отчётов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6F374A" w:rsidRDefault="006F374A" w:rsidP="006F374A">
      <w:pPr>
        <w:ind w:firstLine="900"/>
        <w:jc w:val="both"/>
      </w:pPr>
      <w:r>
        <w:t>- определение размера должностного оклада, а также размера ежемесячных и иных дополнительных выплат муниципальному служащему в соответствии с федеральным законодательством и законами города Москвы;</w:t>
      </w:r>
    </w:p>
    <w:p w:rsidR="006F374A" w:rsidRDefault="006F374A" w:rsidP="006F374A">
      <w:pPr>
        <w:ind w:firstLine="900"/>
        <w:jc w:val="both"/>
      </w:pPr>
      <w:r>
        <w:t>- определение порядка и случаев проведения конкурса на замещение должности муниципальной службы;</w:t>
      </w:r>
    </w:p>
    <w:p w:rsidR="006F374A" w:rsidRDefault="006F374A" w:rsidP="006F374A">
      <w:pPr>
        <w:ind w:firstLine="900"/>
        <w:jc w:val="both"/>
      </w:pPr>
      <w:r>
        <w:lastRenderedPageBreak/>
        <w:t>- определение порядка формирования кадрового резерва для замещения вакантных должностей муниципальной службы;</w:t>
      </w:r>
    </w:p>
    <w:p w:rsidR="006F374A" w:rsidRDefault="006F374A" w:rsidP="006F374A">
      <w:pPr>
        <w:ind w:firstLine="900"/>
        <w:jc w:val="both"/>
      </w:pPr>
      <w:r>
        <w:t>- о самороспуске Совета депутатов;</w:t>
      </w:r>
    </w:p>
    <w:p w:rsidR="006F374A" w:rsidRDefault="006F374A" w:rsidP="006F374A">
      <w:pPr>
        <w:ind w:firstLine="900"/>
        <w:jc w:val="both"/>
      </w:pPr>
      <w:r>
        <w:t>– о профессиональной переподготовке, повышении квалификации главы муниципального округа за счёт средств местного бюджета;</w:t>
      </w:r>
    </w:p>
    <w:p w:rsidR="006F374A" w:rsidRDefault="006F374A" w:rsidP="006F374A">
      <w:pPr>
        <w:ind w:firstLine="900"/>
        <w:jc w:val="both"/>
      </w:pPr>
      <w:r>
        <w:t>- о поощрении главы муниципального округа;</w:t>
      </w:r>
    </w:p>
    <w:p w:rsidR="006F374A" w:rsidRDefault="006F374A" w:rsidP="006F374A">
      <w:pPr>
        <w:ind w:firstLine="900"/>
        <w:jc w:val="both"/>
      </w:pPr>
      <w:r>
        <w:t>- о видах поощрений муниципальных служащих;</w:t>
      </w:r>
    </w:p>
    <w:p w:rsidR="006F374A" w:rsidRDefault="006F374A" w:rsidP="006F374A">
      <w:pPr>
        <w:ind w:firstLine="900"/>
        <w:jc w:val="both"/>
      </w:pPr>
      <w:r>
        <w:t xml:space="preserve">- об установлении: </w:t>
      </w:r>
    </w:p>
    <w:p w:rsidR="006F374A" w:rsidRDefault="006F374A" w:rsidP="006F374A">
      <w:pPr>
        <w:pStyle w:val="ConsNormal"/>
        <w:ind w:firstLine="851"/>
        <w:jc w:val="both"/>
        <w:rPr>
          <w:rFonts w:ascii="Times New Roman" w:hAnsi="Times New Roman"/>
          <w:bCs/>
          <w:sz w:val="24"/>
          <w:szCs w:val="24"/>
        </w:rPr>
      </w:pPr>
      <w:r>
        <w:rPr>
          <w:rFonts w:ascii="Times New Roman" w:hAnsi="Times New Roman"/>
          <w:bCs/>
          <w:sz w:val="24"/>
          <w:szCs w:val="24"/>
        </w:rPr>
        <w:t>а)</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к</w:t>
      </w:r>
      <w:proofErr w:type="gramEnd"/>
      <w:r>
        <w:rPr>
          <w:rFonts w:ascii="Times New Roman" w:hAnsi="Times New Roman"/>
          <w:bCs/>
          <w:sz w:val="24"/>
          <w:szCs w:val="24"/>
        </w:rPr>
        <w:t>валификационных требований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определенных Законом города Москвы «О муниципальной службе в городе Москве» от 22.10.2008г. № 50 в соответствии с Реестром должностей муниципальной службы, установленным указанным Законом;</w:t>
      </w:r>
    </w:p>
    <w:p w:rsidR="006F374A" w:rsidRDefault="006F374A" w:rsidP="006F374A">
      <w:pPr>
        <w:pStyle w:val="ConsNormal"/>
        <w:ind w:firstLine="851"/>
        <w:jc w:val="both"/>
        <w:rPr>
          <w:rFonts w:ascii="Times New Roman" w:hAnsi="Times New Roman"/>
          <w:bCs/>
          <w:sz w:val="24"/>
          <w:szCs w:val="24"/>
        </w:rPr>
      </w:pPr>
      <w:r>
        <w:rPr>
          <w:rFonts w:ascii="Times New Roman" w:hAnsi="Times New Roman"/>
          <w:bCs/>
          <w:sz w:val="24"/>
          <w:szCs w:val="24"/>
        </w:rPr>
        <w:t>б)</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т</w:t>
      </w:r>
      <w:proofErr w:type="gramEnd"/>
      <w:r>
        <w:rPr>
          <w:rFonts w:ascii="Times New Roman" w:hAnsi="Times New Roman"/>
          <w:bCs/>
          <w:sz w:val="24"/>
          <w:szCs w:val="24"/>
        </w:rPr>
        <w:t xml:space="preserve">ребований для замещения должностей муниципальной службы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w:t>
      </w:r>
    </w:p>
    <w:p w:rsidR="006F374A" w:rsidRDefault="006F374A" w:rsidP="006F374A">
      <w:pPr>
        <w:pStyle w:val="ConsNormal"/>
        <w:ind w:firstLine="851"/>
        <w:jc w:val="both"/>
        <w:rPr>
          <w:rFonts w:ascii="Times New Roman" w:hAnsi="Times New Roman"/>
          <w:bCs/>
          <w:sz w:val="24"/>
          <w:szCs w:val="24"/>
        </w:rPr>
      </w:pPr>
      <w:r>
        <w:rPr>
          <w:rFonts w:ascii="Times New Roman" w:hAnsi="Times New Roman"/>
          <w:sz w:val="24"/>
          <w:szCs w:val="24"/>
        </w:rPr>
        <w:t>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еречня должностей муниципальной службы с ненормированным рабочим днем.</w:t>
      </w:r>
    </w:p>
    <w:p w:rsidR="006F374A" w:rsidRDefault="006F374A" w:rsidP="006F374A">
      <w:pPr>
        <w:ind w:firstLine="851"/>
        <w:jc w:val="both"/>
        <w:rPr>
          <w:bCs/>
        </w:rPr>
      </w:pPr>
      <w:r>
        <w:rPr>
          <w:bCs/>
        </w:rPr>
        <w:t>- установление порядка:</w:t>
      </w:r>
    </w:p>
    <w:p w:rsidR="006F374A" w:rsidRDefault="006F374A" w:rsidP="006F374A">
      <w:pPr>
        <w:ind w:firstLine="851"/>
        <w:jc w:val="both"/>
      </w:pPr>
      <w:r>
        <w:rPr>
          <w:bCs/>
        </w:rPr>
        <w:t>а)</w:t>
      </w:r>
      <w:proofErr w:type="gramStart"/>
      <w:r>
        <w:rPr>
          <w:bCs/>
        </w:rPr>
        <w:t>.</w:t>
      </w:r>
      <w:proofErr w:type="gramEnd"/>
      <w:r>
        <w:rPr>
          <w:bCs/>
        </w:rPr>
        <w:t xml:space="preserve"> </w:t>
      </w:r>
      <w:proofErr w:type="gramStart"/>
      <w:r>
        <w:rPr>
          <w:bCs/>
        </w:rPr>
        <w:t>п</w:t>
      </w:r>
      <w:proofErr w:type="gramEnd"/>
      <w:r>
        <w:rPr>
          <w:bCs/>
        </w:rPr>
        <w:t>роведения конкурса на замещение должности главы администрации</w:t>
      </w:r>
      <w:r>
        <w:t>;</w:t>
      </w:r>
    </w:p>
    <w:p w:rsidR="006F374A" w:rsidRDefault="006F374A" w:rsidP="006F374A">
      <w:pPr>
        <w:ind w:firstLine="851"/>
        <w:jc w:val="both"/>
        <w:rPr>
          <w:bCs/>
        </w:rPr>
      </w:pPr>
      <w:r>
        <w:rPr>
          <w:bCs/>
        </w:rPr>
        <w:t>б)</w:t>
      </w:r>
      <w:proofErr w:type="gramStart"/>
      <w:r>
        <w:rPr>
          <w:bCs/>
        </w:rPr>
        <w:t>.</w:t>
      </w:r>
      <w:proofErr w:type="gramEnd"/>
      <w:r>
        <w:rPr>
          <w:bCs/>
        </w:rPr>
        <w:t xml:space="preserve"> </w:t>
      </w:r>
      <w:proofErr w:type="gramStart"/>
      <w:r>
        <w:rPr>
          <w:bCs/>
        </w:rPr>
        <w:t>в</w:t>
      </w:r>
      <w:proofErr w:type="gramEnd"/>
      <w:r>
        <w:rPr>
          <w:bCs/>
        </w:rPr>
        <w:t>едения реестра муниципальных служащих;</w:t>
      </w:r>
    </w:p>
    <w:p w:rsidR="006F374A" w:rsidRDefault="006F374A" w:rsidP="006F374A">
      <w:pPr>
        <w:ind w:firstLine="851"/>
        <w:jc w:val="both"/>
      </w:pPr>
      <w:r>
        <w:t>в)</w:t>
      </w:r>
      <w:proofErr w:type="gramStart"/>
      <w:r>
        <w:t>.</w:t>
      </w:r>
      <w:proofErr w:type="gramEnd"/>
      <w:r>
        <w:t xml:space="preserve"> </w:t>
      </w:r>
      <w:proofErr w:type="gramStart"/>
      <w:r>
        <w:t>п</w:t>
      </w:r>
      <w:proofErr w:type="gramEnd"/>
      <w:r>
        <w:t>редоставления муниципальному служащему гарантий, установленных федеральным законодательством и законами города Москвы;</w:t>
      </w:r>
    </w:p>
    <w:p w:rsidR="006F374A" w:rsidRDefault="006F374A" w:rsidP="006F374A">
      <w:pPr>
        <w:ind w:firstLine="851"/>
        <w:jc w:val="both"/>
        <w:rPr>
          <w:bCs/>
        </w:rPr>
      </w:pPr>
      <w:r>
        <w:rPr>
          <w:bCs/>
        </w:rPr>
        <w:t>г)</w:t>
      </w:r>
      <w:proofErr w:type="gramStart"/>
      <w:r>
        <w:rPr>
          <w:bCs/>
        </w:rPr>
        <w:t>.</w:t>
      </w:r>
      <w:proofErr w:type="gramEnd"/>
      <w:r>
        <w:rPr>
          <w:bCs/>
        </w:rPr>
        <w:t xml:space="preserve"> </w:t>
      </w:r>
      <w:proofErr w:type="gramStart"/>
      <w:r>
        <w:rPr>
          <w:bCs/>
        </w:rPr>
        <w:t>о</w:t>
      </w:r>
      <w:proofErr w:type="gramEnd"/>
      <w:r>
        <w:rPr>
          <w:bCs/>
        </w:rPr>
        <w:t>платы труда муниципальных служащих;</w:t>
      </w:r>
    </w:p>
    <w:p w:rsidR="006F374A" w:rsidRDefault="006F374A" w:rsidP="006F374A">
      <w:pPr>
        <w:ind w:firstLine="708"/>
        <w:jc w:val="both"/>
      </w:pPr>
      <w:r>
        <w:t>- Регламент Совета депутатов;</w:t>
      </w:r>
    </w:p>
    <w:p w:rsidR="006F374A" w:rsidRDefault="006F374A" w:rsidP="006F374A">
      <w:pPr>
        <w:ind w:firstLine="708"/>
        <w:jc w:val="both"/>
      </w:pPr>
      <w:r>
        <w:t>- структура администрации;</w:t>
      </w:r>
    </w:p>
    <w:p w:rsidR="006F374A" w:rsidRDefault="006F374A" w:rsidP="006F374A">
      <w:pPr>
        <w:ind w:firstLine="708"/>
        <w:jc w:val="both"/>
      </w:pPr>
      <w:r>
        <w:t>- проект контракта для проведения конкурса на должность главы администрации;</w:t>
      </w:r>
    </w:p>
    <w:p w:rsidR="006F374A" w:rsidRDefault="006F374A" w:rsidP="006F374A">
      <w:pPr>
        <w:ind w:firstLine="708"/>
        <w:jc w:val="both"/>
      </w:pPr>
      <w:r>
        <w:t>- создание Молодёжной общественной палаты при Совете депутатов, утверждение положения о Молодёжной общественной палате и её персональный состав.</w:t>
      </w:r>
    </w:p>
    <w:p w:rsidR="006F374A" w:rsidRDefault="006F374A" w:rsidP="006F374A">
      <w:pPr>
        <w:ind w:firstLine="708"/>
        <w:jc w:val="both"/>
      </w:pPr>
    </w:p>
    <w:p w:rsidR="006F374A" w:rsidRDefault="006F374A" w:rsidP="006F374A">
      <w:pPr>
        <w:jc w:val="both"/>
        <w:rPr>
          <w:b/>
        </w:rPr>
      </w:pPr>
      <w:r>
        <w:rPr>
          <w:b/>
        </w:rPr>
        <w:t>3. Функции Комиссии.</w:t>
      </w:r>
    </w:p>
    <w:p w:rsidR="006F374A" w:rsidRDefault="006F374A" w:rsidP="006F374A">
      <w:pPr>
        <w:ind w:firstLine="708"/>
        <w:jc w:val="both"/>
      </w:pPr>
      <w:r>
        <w:t>В соответствии с предметом ведения Комиссия осуществляет:</w:t>
      </w:r>
    </w:p>
    <w:p w:rsidR="006F374A" w:rsidRDefault="006F374A" w:rsidP="006F374A">
      <w:pPr>
        <w:ind w:firstLine="709"/>
        <w:jc w:val="both"/>
      </w:pPr>
      <w:r>
        <w:t>3.1.  Подготовку материалов к заседанию Совета депутатов по вопросам своего ведения.</w:t>
      </w:r>
    </w:p>
    <w:p w:rsidR="006F374A" w:rsidRDefault="006F374A" w:rsidP="006F374A">
      <w:pPr>
        <w:ind w:firstLine="709"/>
        <w:jc w:val="both"/>
      </w:pPr>
      <w:r>
        <w:t>3.2. Разработку проектов решений Совета депутатов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w:t>
      </w:r>
    </w:p>
    <w:p w:rsidR="006F374A" w:rsidRDefault="006F374A" w:rsidP="006F374A">
      <w:pPr>
        <w:ind w:firstLine="709"/>
        <w:jc w:val="both"/>
      </w:pPr>
      <w:r>
        <w:t>3.3.  Предварительное при необходимости обсуждение внесенных на Совет депутатов проектов решений, подготовку заключений по ним, рассмотрение и внесение поправок.</w:t>
      </w:r>
    </w:p>
    <w:p w:rsidR="006F374A" w:rsidRDefault="006F374A" w:rsidP="006F374A">
      <w:pPr>
        <w:ind w:firstLine="709"/>
        <w:jc w:val="both"/>
      </w:pPr>
      <w:r>
        <w:t>3.4.  Организацию обсуждения на заседаниях Комиссии рассматриваемых вопросов.</w:t>
      </w:r>
    </w:p>
    <w:p w:rsidR="006F374A" w:rsidRDefault="006F374A" w:rsidP="006F374A">
      <w:pPr>
        <w:ind w:firstLine="709"/>
        <w:jc w:val="both"/>
      </w:pPr>
      <w:r>
        <w:t>3.5. Взаимодействует с другими комиссиями и рабочими группами Совета депутатов, администрацией муниципального округа Коньково (далее – администрация), органами государственной власти, органами местного самоуправления.</w:t>
      </w:r>
    </w:p>
    <w:p w:rsidR="006F374A" w:rsidRDefault="006F374A" w:rsidP="006F374A">
      <w:pPr>
        <w:ind w:firstLine="709"/>
        <w:jc w:val="both"/>
        <w:rPr>
          <w:i/>
          <w:iCs/>
        </w:rPr>
      </w:pPr>
      <w:r>
        <w:t xml:space="preserve">3.6. Подготовку предложений по осуществлению Советом депутатов предусмотренных Уставом контрольных функций. </w:t>
      </w:r>
    </w:p>
    <w:p w:rsidR="006F374A" w:rsidRDefault="006F374A" w:rsidP="006F374A">
      <w:pPr>
        <w:ind w:firstLine="709"/>
        <w:jc w:val="both"/>
      </w:pPr>
      <w:r>
        <w:t>3.7.  Сбор и анализ информации по вопросам, находящимся в ведении Комиссии.</w:t>
      </w:r>
    </w:p>
    <w:p w:rsidR="006F374A" w:rsidRDefault="006F374A" w:rsidP="006F374A">
      <w:pPr>
        <w:ind w:firstLine="709"/>
        <w:jc w:val="both"/>
      </w:pPr>
      <w:r>
        <w:t xml:space="preserve">3.8. Приглашение и заслушивание на своих заседаниях должностных лиц органов местного самоуправления, должностных лиц государственных органов исполнительной власти, специалистов. </w:t>
      </w:r>
    </w:p>
    <w:p w:rsidR="006F374A" w:rsidRDefault="006F374A" w:rsidP="006F374A">
      <w:pPr>
        <w:ind w:firstLine="708"/>
        <w:jc w:val="both"/>
      </w:pPr>
    </w:p>
    <w:p w:rsidR="006F374A" w:rsidRDefault="006F374A" w:rsidP="006F374A">
      <w:pPr>
        <w:pStyle w:val="ConsNormal"/>
        <w:widowControl/>
        <w:ind w:firstLine="0"/>
        <w:rPr>
          <w:rFonts w:ascii="Times New Roman" w:hAnsi="Times New Roman"/>
          <w:b/>
          <w:bCs/>
          <w:sz w:val="24"/>
          <w:szCs w:val="24"/>
        </w:rPr>
      </w:pPr>
      <w:r>
        <w:rPr>
          <w:rFonts w:ascii="Times New Roman" w:hAnsi="Times New Roman"/>
          <w:b/>
          <w:sz w:val="24"/>
          <w:szCs w:val="24"/>
        </w:rPr>
        <w:lastRenderedPageBreak/>
        <w:t xml:space="preserve">4. </w:t>
      </w:r>
      <w:r>
        <w:rPr>
          <w:rFonts w:ascii="Times New Roman" w:hAnsi="Times New Roman"/>
          <w:b/>
          <w:bCs/>
          <w:sz w:val="24"/>
          <w:szCs w:val="24"/>
        </w:rPr>
        <w:t>Права и обязанности членов Комиссии:</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4.1. Члены Комиссии имеют право:</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 xml:space="preserve">4.1.1.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Pr>
          <w:rFonts w:ascii="Times New Roman" w:hAnsi="Times New Roman"/>
          <w:sz w:val="24"/>
          <w:szCs w:val="24"/>
        </w:rPr>
        <w:t>контроле за</w:t>
      </w:r>
      <w:proofErr w:type="gramEnd"/>
      <w:r>
        <w:rPr>
          <w:rFonts w:ascii="Times New Roman" w:hAnsi="Times New Roman"/>
          <w:sz w:val="24"/>
          <w:szCs w:val="24"/>
        </w:rPr>
        <w:t xml:space="preserve"> их выполнением.</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4.1.2. 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rsidR="006F374A" w:rsidRDefault="006F374A" w:rsidP="006F374A">
      <w:pPr>
        <w:pStyle w:val="ConsNormal"/>
        <w:jc w:val="both"/>
        <w:rPr>
          <w:rFonts w:ascii="Times New Roman" w:hAnsi="Times New Roman"/>
          <w:sz w:val="24"/>
          <w:szCs w:val="24"/>
        </w:rPr>
      </w:pPr>
      <w:r>
        <w:rPr>
          <w:rFonts w:ascii="Times New Roman" w:hAnsi="Times New Roman"/>
          <w:sz w:val="24"/>
          <w:szCs w:val="24"/>
        </w:rPr>
        <w:t>4.1.3. По решению Комиссии представлять ее интересы в структурных подразделениях Совета депутатов.</w:t>
      </w:r>
    </w:p>
    <w:p w:rsidR="006F374A" w:rsidRDefault="006F374A" w:rsidP="006F374A">
      <w:pPr>
        <w:pStyle w:val="ConsNormal"/>
        <w:jc w:val="both"/>
        <w:rPr>
          <w:rFonts w:ascii="Times New Roman" w:hAnsi="Times New Roman"/>
          <w:sz w:val="24"/>
          <w:szCs w:val="24"/>
        </w:rPr>
      </w:pPr>
      <w:r>
        <w:rPr>
          <w:rFonts w:ascii="Times New Roman" w:hAnsi="Times New Roman"/>
          <w:sz w:val="24"/>
          <w:szCs w:val="24"/>
        </w:rPr>
        <w:t>4.1.4. Представлять Совету депутатов свое особое мнение в случае несогласия с принятым Комиссией решением.</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4.1.5. Сложить свои полномочия члена Комиссии на основании личного заявления.</w:t>
      </w:r>
    </w:p>
    <w:p w:rsidR="006F374A" w:rsidRDefault="006F374A" w:rsidP="006F374A">
      <w:pPr>
        <w:pStyle w:val="ConsNormal"/>
        <w:jc w:val="both"/>
        <w:rPr>
          <w:rFonts w:ascii="Times New Roman" w:hAnsi="Times New Roman"/>
          <w:sz w:val="24"/>
          <w:szCs w:val="24"/>
        </w:rPr>
      </w:pPr>
      <w:r>
        <w:rPr>
          <w:rFonts w:ascii="Times New Roman" w:hAnsi="Times New Roman"/>
          <w:sz w:val="24"/>
          <w:szCs w:val="24"/>
        </w:rPr>
        <w:t>4.2.1.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4.2.2. Члены Комиссии обязаны выполнять поручения Комиссии. По решению Комиссии информировать ее о своей деятельности в составе Комиссии.</w:t>
      </w:r>
    </w:p>
    <w:p w:rsidR="006F374A" w:rsidRDefault="006F374A" w:rsidP="006F374A">
      <w:pPr>
        <w:pStyle w:val="ConsNormal"/>
        <w:widowControl/>
        <w:jc w:val="both"/>
        <w:rPr>
          <w:rFonts w:ascii="Times New Roman" w:hAnsi="Times New Roman"/>
          <w:sz w:val="24"/>
          <w:szCs w:val="24"/>
        </w:rPr>
      </w:pPr>
    </w:p>
    <w:p w:rsidR="006F374A" w:rsidRDefault="006F374A" w:rsidP="006F374A">
      <w:pPr>
        <w:pStyle w:val="ConsNormal"/>
        <w:widowControl/>
        <w:ind w:firstLine="0"/>
        <w:rPr>
          <w:rFonts w:ascii="Times New Roman" w:hAnsi="Times New Roman"/>
          <w:b/>
          <w:bCs/>
          <w:sz w:val="24"/>
          <w:szCs w:val="24"/>
        </w:rPr>
      </w:pPr>
      <w:r>
        <w:rPr>
          <w:rFonts w:ascii="Times New Roman" w:hAnsi="Times New Roman"/>
          <w:b/>
          <w:bCs/>
          <w:sz w:val="24"/>
          <w:szCs w:val="24"/>
        </w:rPr>
        <w:t>5. Председатель Комиссии:</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 xml:space="preserve">5.1. Кандидатура Председателя Комиссии для внесения на утверждение Советом депутатов определяется голосованием членов Комиссии, при этом решение Комиссии считается принятым, если за кандидатуру Председателя Комиссии проголосовало большинство от общего числа членов Комиссии. </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 xml:space="preserve">Кандидатура Председателя Комиссии для утверждения Советом депутатов вносится одним из членов Комиссии с оглашением результатов голосования Комиссии. </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5.2. Председатель Комиссии:</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5.2.1. Формирует повестку дня заседания Комиссии.</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 xml:space="preserve">5.2.2. Направляет главе администрации информацию для последующего извещения членов Комиссии, других депутатов Совета депутатов и иных указываемых лиц о дате, времени проведения и о повестке дня заседания Комиссии. </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5.2.3. Ведет заседания Комиссии.</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5.2.4. Координирует работу Комиссии с деятельностью других комиссий и рабочих групп Совета депутатов, в том числе при рассмотрении вопросов на совместных заседаниях.</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5.2.5. Представляет Комиссию на заседаниях Совета депутатов и в иных органах местного самоуправления.</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5.2.6. Организует ведение документации Комиссии в соответствии с утвержденными правилами ведения делопроизводства.</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5.2.7. Направляет главе администрации муниципального округа Коньково информацию в электронном виде о деятельности Комиссии для размещения на</w:t>
      </w:r>
      <w:r>
        <w:rPr>
          <w:sz w:val="24"/>
          <w:szCs w:val="24"/>
        </w:rPr>
        <w:t xml:space="preserve"> </w:t>
      </w:r>
      <w:r>
        <w:rPr>
          <w:rFonts w:ascii="Times New Roman" w:hAnsi="Times New Roman"/>
          <w:sz w:val="24"/>
          <w:szCs w:val="24"/>
        </w:rPr>
        <w:t>сайте администрации.</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5.2.8. Подписывает от имени Комиссии решения Комиссии и письма Комиссии.</w:t>
      </w:r>
    </w:p>
    <w:p w:rsidR="006F374A" w:rsidRDefault="006F374A" w:rsidP="006F374A">
      <w:pPr>
        <w:pStyle w:val="ConsNormal"/>
        <w:widowControl/>
        <w:jc w:val="both"/>
        <w:rPr>
          <w:rFonts w:ascii="Times New Roman" w:hAnsi="Times New Roman"/>
          <w:sz w:val="24"/>
          <w:szCs w:val="24"/>
        </w:rPr>
      </w:pPr>
      <w:r>
        <w:rPr>
          <w:rFonts w:ascii="Times New Roman" w:hAnsi="Times New Roman"/>
          <w:sz w:val="24"/>
          <w:szCs w:val="24"/>
        </w:rPr>
        <w:t>5.2.9. Подписывает и представляет в Совет депутатов ежегодный отчёт о работе Комиссии.</w:t>
      </w:r>
    </w:p>
    <w:p w:rsidR="006F374A" w:rsidRDefault="006F374A" w:rsidP="006F374A">
      <w:pPr>
        <w:rPr>
          <w:b/>
        </w:rPr>
      </w:pPr>
    </w:p>
    <w:p w:rsidR="006F374A" w:rsidRDefault="006F374A" w:rsidP="006F374A">
      <w:pPr>
        <w:rPr>
          <w:b/>
        </w:rPr>
      </w:pPr>
      <w:r>
        <w:rPr>
          <w:b/>
        </w:rPr>
        <w:t>6. Регламент заседаний Комиссии:</w:t>
      </w:r>
    </w:p>
    <w:p w:rsidR="006F374A" w:rsidRDefault="006F374A" w:rsidP="006F374A">
      <w:pPr>
        <w:ind w:firstLine="708"/>
        <w:jc w:val="both"/>
      </w:pPr>
      <w:r>
        <w:t>6.1. Заседания Комиссии проводятся открыто. По решению Комиссии могут проводиться закрытые заседания. Депутаты Совета депутатов, глава Управы, глава администрации, депутат Московской городской Думы вправе присутствовать на заседаниях Комиссии и обладают правом совещательного голоса.</w:t>
      </w:r>
    </w:p>
    <w:p w:rsidR="006F374A" w:rsidRDefault="006F374A" w:rsidP="006F374A">
      <w:pPr>
        <w:ind w:firstLine="708"/>
        <w:jc w:val="both"/>
      </w:pPr>
      <w:r>
        <w:lastRenderedPageBreak/>
        <w:t>6.2. Заседание Комиссии ведет ее Председатель. В отсутствие председателя заседание Комиссии ведет один из членов Комиссии по поручению Председателя Комиссии либо по решению членов Комиссии.</w:t>
      </w:r>
    </w:p>
    <w:p w:rsidR="006F374A" w:rsidRDefault="006F374A" w:rsidP="006F374A">
      <w:pPr>
        <w:ind w:firstLine="708"/>
        <w:jc w:val="both"/>
      </w:pPr>
      <w:r>
        <w:t xml:space="preserve">6.3. Заседания Комиссии проводятся в соответствии с графиком, утверждённом решением Комиссии или на основании решения Совета депутатов, при  этом Совет депутатов вправе определить повестку дня внеочередного заседания Комиссии. </w:t>
      </w:r>
    </w:p>
    <w:p w:rsidR="006F374A" w:rsidRDefault="006F374A" w:rsidP="006F374A">
      <w:pPr>
        <w:ind w:firstLine="708"/>
        <w:jc w:val="both"/>
      </w:pPr>
      <w:r>
        <w:t>6.4. Комиссия правомочна принимать решения голосованием на заседании Комиссии, если на нем присутствует более половины членов Комиссии.</w:t>
      </w:r>
    </w:p>
    <w:p w:rsidR="006F374A" w:rsidRDefault="006F374A" w:rsidP="006F374A">
      <w:pPr>
        <w:ind w:firstLine="708"/>
        <w:jc w:val="both"/>
      </w:pPr>
      <w:r>
        <w:t>Число присутствующих на заседании Комиссии членов Комиссии определяется по результатам регистрации, которая начинается перед каждым заседанием Комиссии и проводится до его окончания с указанием времени регистрации.</w:t>
      </w:r>
    </w:p>
    <w:p w:rsidR="006F374A" w:rsidRDefault="006F374A" w:rsidP="006F374A">
      <w:pPr>
        <w:ind w:firstLine="708"/>
        <w:jc w:val="both"/>
      </w:pPr>
      <w: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6F374A" w:rsidRDefault="006F374A" w:rsidP="006F374A">
      <w:pPr>
        <w:ind w:firstLine="708"/>
        <w:jc w:val="both"/>
      </w:pPr>
      <w:r>
        <w:t>6.5. В случае невозможности присутствия на заседании Комиссии член Комиссии может до начала ее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rsidR="006F374A" w:rsidRDefault="006F374A" w:rsidP="006F374A">
      <w:pPr>
        <w:ind w:firstLine="708"/>
        <w:jc w:val="both"/>
      </w:pPr>
      <w:r>
        <w:t>6.6. На заседаниях Комиссии ведется протокол. Протокол ведет член Комиссии. Протокол оформляется в течение пяти дней после проведения заседания, подписывается председательствующим на заседании Комиссии и иным присутствовавшим на заседании Комиссии членом Комиссии. Оригиналы протоколов хранятся в администрации. Копии протоколов администрация обязана направить всем членам Комиссии.</w:t>
      </w:r>
    </w:p>
    <w:p w:rsidR="006F374A" w:rsidRDefault="006F374A" w:rsidP="006F374A">
      <w:pPr>
        <w:ind w:firstLine="708"/>
        <w:jc w:val="both"/>
      </w:pPr>
      <w:r>
        <w:t>6.7. Комиссия оформляет протоколы заседания Комиссии и решения Комиссии, принятые голосованием на заседаниях Комиссии.</w:t>
      </w:r>
    </w:p>
    <w:p w:rsidR="006F374A" w:rsidRDefault="006F374A" w:rsidP="006F374A">
      <w:pPr>
        <w:ind w:firstLine="708"/>
        <w:jc w:val="both"/>
      </w:pPr>
      <w:r>
        <w:t xml:space="preserve">6.8. Член Комиссии, на которого возложен </w:t>
      </w:r>
      <w:proofErr w:type="gramStart"/>
      <w:r>
        <w:t>контроль за</w:t>
      </w:r>
      <w:proofErr w:type="gramEnd"/>
      <w:r>
        <w:t xml:space="preserve"> выполнением принятого решения, в установленные сроки информирует Комиссию о ходе выполнения решения Комиссии и, в случае необходимости, вносит на утверждение Комиссии свои предложения о мерах для обеспечения его своевременного выполнения.</w:t>
      </w:r>
    </w:p>
    <w:p w:rsidR="006F374A" w:rsidRDefault="006F374A" w:rsidP="006F374A">
      <w:pPr>
        <w:rPr>
          <w:b/>
        </w:rPr>
      </w:pPr>
    </w:p>
    <w:p w:rsidR="006F374A" w:rsidRDefault="006F374A" w:rsidP="006F374A">
      <w:pPr>
        <w:rPr>
          <w:b/>
        </w:rPr>
      </w:pPr>
      <w:r>
        <w:rPr>
          <w:b/>
        </w:rPr>
        <w:t>7. Отчетность Комиссии перед Собранием:</w:t>
      </w:r>
    </w:p>
    <w:p w:rsidR="006F374A" w:rsidRDefault="006F374A" w:rsidP="006F374A">
      <w:pPr>
        <w:ind w:firstLine="708"/>
        <w:jc w:val="both"/>
      </w:pPr>
      <w:r>
        <w:t>В январе каждого года Комиссия направляет в Совет депутатов письменный отчет о своей деятельности за предыдущий календарный год.</w:t>
      </w:r>
    </w:p>
    <w:p w:rsidR="006F374A" w:rsidRDefault="006F374A" w:rsidP="006F374A">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r>
        <w:rPr>
          <w:bCs/>
        </w:rPr>
        <w:tab/>
      </w:r>
      <w:r>
        <w:rPr>
          <w:bCs/>
        </w:rPr>
        <w:tab/>
        <w:t xml:space="preserve">        </w:t>
      </w:r>
    </w:p>
    <w:p w:rsidR="006F374A" w:rsidRDefault="006F374A" w:rsidP="006F374A">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F374A" w:rsidRDefault="006F374A" w:rsidP="006F374A">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F374A" w:rsidRDefault="006F374A" w:rsidP="006F374A">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F374A" w:rsidRDefault="006F374A" w:rsidP="006F374A">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F374A" w:rsidRDefault="006F374A" w:rsidP="006F374A">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F374A" w:rsidRDefault="006F374A" w:rsidP="006F374A">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r>
        <w:rPr>
          <w:bCs/>
        </w:rPr>
        <w:t xml:space="preserve">                                </w:t>
      </w:r>
    </w:p>
    <w:p w:rsidR="00410E8D" w:rsidRDefault="006F374A"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r>
        <w:rPr>
          <w:bCs/>
        </w:rPr>
        <w:t xml:space="preserve">                                 </w:t>
      </w:r>
      <w:r w:rsidRPr="00410E8D">
        <w:rPr>
          <w:bCs/>
          <w:sz w:val="28"/>
          <w:szCs w:val="28"/>
        </w:rPr>
        <w:t xml:space="preserve">  </w:t>
      </w:r>
      <w:r w:rsidR="00410E8D">
        <w:rPr>
          <w:bCs/>
          <w:sz w:val="28"/>
          <w:szCs w:val="28"/>
        </w:rPr>
        <w:t xml:space="preserve">  </w:t>
      </w:r>
    </w:p>
    <w:p w:rsidR="00410E8D" w:rsidRDefault="00410E8D"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410E8D" w:rsidRDefault="00410E8D"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410E8D" w:rsidRDefault="00410E8D"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410E8D" w:rsidRDefault="00410E8D"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410E8D" w:rsidRDefault="00410E8D"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410E8D" w:rsidRDefault="00410E8D"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410E8D" w:rsidRDefault="00410E8D"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410E8D" w:rsidRDefault="00410E8D"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410E8D" w:rsidRDefault="00410E8D"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410E8D" w:rsidRPr="00410E8D" w:rsidRDefault="00410E8D"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sz w:val="28"/>
          <w:szCs w:val="28"/>
        </w:rPr>
      </w:pPr>
      <w:r>
        <w:rPr>
          <w:bCs/>
          <w:sz w:val="28"/>
          <w:szCs w:val="28"/>
        </w:rPr>
        <w:lastRenderedPageBreak/>
        <w:t xml:space="preserve">                               </w:t>
      </w:r>
      <w:r>
        <w:rPr>
          <w:b/>
          <w:bCs/>
          <w:sz w:val="28"/>
          <w:szCs w:val="28"/>
        </w:rPr>
        <w:t>Приложение 2</w:t>
      </w:r>
    </w:p>
    <w:p w:rsidR="00410E8D" w:rsidRPr="00410E8D" w:rsidRDefault="00410E8D" w:rsidP="00410E8D">
      <w:pPr>
        <w:autoSpaceDE w:val="0"/>
        <w:autoSpaceDN w:val="0"/>
        <w:adjustRightInd w:val="0"/>
        <w:ind w:left="5040"/>
        <w:jc w:val="both"/>
        <w:rPr>
          <w:b/>
          <w:bCs/>
          <w:sz w:val="28"/>
          <w:szCs w:val="28"/>
        </w:rPr>
      </w:pPr>
      <w:r w:rsidRPr="00410E8D">
        <w:rPr>
          <w:b/>
          <w:bCs/>
          <w:sz w:val="28"/>
          <w:szCs w:val="28"/>
        </w:rPr>
        <w:t xml:space="preserve">к решению Совета депутатов </w:t>
      </w:r>
      <w:r w:rsidRPr="00410E8D">
        <w:rPr>
          <w:b/>
          <w:sz w:val="28"/>
          <w:szCs w:val="28"/>
        </w:rPr>
        <w:t>муниципального округа Коньково</w:t>
      </w:r>
    </w:p>
    <w:p w:rsidR="00410E8D" w:rsidRPr="00410E8D" w:rsidRDefault="008B072B" w:rsidP="00410E8D">
      <w:pPr>
        <w:autoSpaceDE w:val="0"/>
        <w:autoSpaceDN w:val="0"/>
        <w:adjustRightInd w:val="0"/>
        <w:ind w:left="5040"/>
        <w:jc w:val="both"/>
        <w:rPr>
          <w:b/>
          <w:bCs/>
          <w:sz w:val="28"/>
          <w:szCs w:val="28"/>
        </w:rPr>
      </w:pPr>
      <w:r>
        <w:rPr>
          <w:b/>
          <w:bCs/>
          <w:sz w:val="28"/>
          <w:szCs w:val="28"/>
        </w:rPr>
        <w:t>от 23.04.2013 года № 6/5</w:t>
      </w:r>
    </w:p>
    <w:p w:rsidR="006F374A" w:rsidRDefault="006F374A" w:rsidP="00410E8D">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F374A" w:rsidRDefault="006F374A" w:rsidP="006F374A">
      <w:pPr>
        <w:jc w:val="center"/>
      </w:pPr>
    </w:p>
    <w:p w:rsidR="006F374A" w:rsidRDefault="006F374A" w:rsidP="006F374A">
      <w:pPr>
        <w:jc w:val="center"/>
      </w:pPr>
    </w:p>
    <w:p w:rsidR="006F374A" w:rsidRDefault="006F374A" w:rsidP="006F374A">
      <w:pPr>
        <w:jc w:val="center"/>
      </w:pPr>
    </w:p>
    <w:p w:rsidR="006F374A" w:rsidRDefault="006F374A" w:rsidP="006F374A">
      <w:pPr>
        <w:jc w:val="center"/>
        <w:rPr>
          <w:b/>
          <w:sz w:val="28"/>
          <w:szCs w:val="28"/>
        </w:rPr>
      </w:pPr>
      <w:r>
        <w:rPr>
          <w:b/>
          <w:sz w:val="28"/>
          <w:szCs w:val="28"/>
        </w:rPr>
        <w:t>Состав</w:t>
      </w:r>
    </w:p>
    <w:p w:rsidR="006F374A" w:rsidRDefault="006F374A" w:rsidP="006F374A">
      <w:pPr>
        <w:ind w:firstLine="708"/>
        <w:jc w:val="center"/>
        <w:rPr>
          <w:b/>
          <w:sz w:val="28"/>
          <w:szCs w:val="28"/>
        </w:rPr>
      </w:pPr>
      <w:r>
        <w:rPr>
          <w:b/>
          <w:sz w:val="28"/>
          <w:szCs w:val="28"/>
        </w:rPr>
        <w:t xml:space="preserve">постоянной комиссии Совета депутатов муниципального округа Коньково по организации работы Совета депутатов и осуществлению </w:t>
      </w:r>
      <w:proofErr w:type="gramStart"/>
      <w:r>
        <w:rPr>
          <w:b/>
          <w:sz w:val="28"/>
          <w:szCs w:val="28"/>
        </w:rPr>
        <w:t>контроля за</w:t>
      </w:r>
      <w:proofErr w:type="gramEnd"/>
      <w:r>
        <w:rPr>
          <w:b/>
          <w:sz w:val="28"/>
          <w:szCs w:val="28"/>
        </w:rPr>
        <w:t xml:space="preserve"> работой органов и должностных лиц местного самоуправления (регламентная).</w:t>
      </w:r>
    </w:p>
    <w:p w:rsidR="006F374A" w:rsidRDefault="006F374A" w:rsidP="006F374A">
      <w:pPr>
        <w:jc w:val="center"/>
      </w:pPr>
    </w:p>
    <w:p w:rsidR="006F374A" w:rsidRDefault="006F374A" w:rsidP="006F374A">
      <w:pPr>
        <w:jc w:val="center"/>
      </w:pPr>
      <w:r>
        <w:t xml:space="preserve">                                         </w:t>
      </w:r>
    </w:p>
    <w:p w:rsidR="006F374A" w:rsidRDefault="006F374A" w:rsidP="006F374A">
      <w:pPr>
        <w:rPr>
          <w:b/>
          <w:sz w:val="28"/>
          <w:szCs w:val="28"/>
        </w:rPr>
      </w:pPr>
      <w:r>
        <w:rPr>
          <w:b/>
          <w:sz w:val="28"/>
          <w:szCs w:val="28"/>
        </w:rPr>
        <w:t>Члены комиссии:</w:t>
      </w:r>
    </w:p>
    <w:p w:rsidR="006F374A" w:rsidRDefault="006F374A" w:rsidP="006F374A"/>
    <w:p w:rsidR="006F374A" w:rsidRDefault="006F374A" w:rsidP="006F374A"/>
    <w:p w:rsidR="006F374A" w:rsidRDefault="006F374A" w:rsidP="006F374A">
      <w:pPr>
        <w:rPr>
          <w:sz w:val="28"/>
          <w:szCs w:val="28"/>
        </w:rPr>
      </w:pPr>
      <w:r>
        <w:rPr>
          <w:sz w:val="28"/>
          <w:szCs w:val="28"/>
        </w:rPr>
        <w:t>Попов Сергей Иванович</w:t>
      </w:r>
    </w:p>
    <w:p w:rsidR="006F374A" w:rsidRDefault="006F374A" w:rsidP="006F374A">
      <w:pPr>
        <w:rPr>
          <w:sz w:val="28"/>
          <w:szCs w:val="28"/>
        </w:rPr>
      </w:pPr>
    </w:p>
    <w:p w:rsidR="006F374A" w:rsidRDefault="006F374A" w:rsidP="006F374A">
      <w:pPr>
        <w:rPr>
          <w:sz w:val="28"/>
          <w:szCs w:val="28"/>
        </w:rPr>
      </w:pPr>
      <w:r>
        <w:rPr>
          <w:sz w:val="28"/>
          <w:szCs w:val="28"/>
        </w:rPr>
        <w:t>Есин Сергей Николаевич</w:t>
      </w:r>
    </w:p>
    <w:p w:rsidR="006F374A" w:rsidRDefault="006F374A" w:rsidP="006F374A">
      <w:pPr>
        <w:rPr>
          <w:sz w:val="28"/>
          <w:szCs w:val="28"/>
        </w:rPr>
      </w:pPr>
    </w:p>
    <w:p w:rsidR="006F374A" w:rsidRDefault="006F374A" w:rsidP="006F374A">
      <w:pPr>
        <w:rPr>
          <w:sz w:val="28"/>
          <w:szCs w:val="28"/>
        </w:rPr>
      </w:pPr>
      <w:r>
        <w:rPr>
          <w:sz w:val="28"/>
          <w:szCs w:val="28"/>
        </w:rPr>
        <w:t>Грачев Михаил Николаевич</w:t>
      </w:r>
    </w:p>
    <w:p w:rsidR="006F374A" w:rsidRDefault="006F374A" w:rsidP="006F374A">
      <w:pPr>
        <w:rPr>
          <w:sz w:val="28"/>
          <w:szCs w:val="28"/>
        </w:rPr>
      </w:pPr>
    </w:p>
    <w:p w:rsidR="006F374A" w:rsidRDefault="006F374A" w:rsidP="006F374A">
      <w:pPr>
        <w:rPr>
          <w:sz w:val="28"/>
          <w:szCs w:val="28"/>
        </w:rPr>
      </w:pPr>
      <w:r>
        <w:rPr>
          <w:sz w:val="28"/>
          <w:szCs w:val="28"/>
        </w:rPr>
        <w:t>Громов Михаил Николаевич</w:t>
      </w:r>
    </w:p>
    <w:p w:rsidR="006F374A" w:rsidRDefault="006F374A" w:rsidP="006F374A">
      <w:pPr>
        <w:rPr>
          <w:sz w:val="28"/>
          <w:szCs w:val="28"/>
        </w:rPr>
      </w:pPr>
    </w:p>
    <w:p w:rsidR="006F374A" w:rsidRDefault="006F374A" w:rsidP="006F374A">
      <w:pPr>
        <w:rPr>
          <w:sz w:val="28"/>
          <w:szCs w:val="28"/>
        </w:rPr>
      </w:pPr>
      <w:proofErr w:type="spellStart"/>
      <w:r>
        <w:rPr>
          <w:sz w:val="28"/>
          <w:szCs w:val="28"/>
        </w:rPr>
        <w:t>Травникова</w:t>
      </w:r>
      <w:proofErr w:type="spellEnd"/>
      <w:r>
        <w:rPr>
          <w:sz w:val="28"/>
          <w:szCs w:val="28"/>
        </w:rPr>
        <w:t xml:space="preserve"> Наталья Анатольевна </w:t>
      </w:r>
    </w:p>
    <w:p w:rsidR="006F374A" w:rsidRDefault="006F374A" w:rsidP="006F374A">
      <w:pPr>
        <w:rPr>
          <w:b/>
          <w:sz w:val="28"/>
          <w:szCs w:val="28"/>
        </w:rPr>
      </w:pPr>
    </w:p>
    <w:p w:rsidR="006F374A" w:rsidRDefault="006F374A" w:rsidP="006F374A"/>
    <w:p w:rsidR="00181367" w:rsidRDefault="00181367"/>
    <w:sectPr w:rsidR="00181367" w:rsidSect="00410E8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25"/>
    <w:rsid w:val="00104317"/>
    <w:rsid w:val="00181367"/>
    <w:rsid w:val="00410E8D"/>
    <w:rsid w:val="006F374A"/>
    <w:rsid w:val="008B072B"/>
    <w:rsid w:val="00F13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4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F374A"/>
    <w:pPr>
      <w:widowControl w:val="0"/>
      <w:snapToGrid w:val="0"/>
      <w:spacing w:after="0" w:line="240" w:lineRule="auto"/>
      <w:ind w:firstLine="720"/>
    </w:pPr>
    <w:rPr>
      <w:rFonts w:ascii="Arial" w:eastAsia="Calibri"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4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F374A"/>
    <w:pPr>
      <w:widowControl w:val="0"/>
      <w:snapToGrid w:val="0"/>
      <w:spacing w:after="0" w:line="240" w:lineRule="auto"/>
      <w:ind w:firstLine="720"/>
    </w:pPr>
    <w:rPr>
      <w:rFonts w:ascii="Arial" w:eastAsia="Calibri"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2013-04-17T05:08:00Z</dcterms:created>
  <dcterms:modified xsi:type="dcterms:W3CDTF">2013-04-17T12:27:00Z</dcterms:modified>
</cp:coreProperties>
</file>